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B65B" w14:textId="77777777" w:rsidR="00734AEE" w:rsidRPr="005F2715" w:rsidRDefault="00734AEE" w:rsidP="00734AEE">
      <w:pPr>
        <w:pStyle w:val="Rubrik1"/>
      </w:pPr>
      <w:bookmarkStart w:id="0" w:name="_1.0_ALLMÄNT"/>
      <w:bookmarkEnd w:id="0"/>
      <w:r>
        <w:t>Checklista för instruktion för inkoppling av mobilt reservkraftaggregat</w:t>
      </w:r>
    </w:p>
    <w:p w14:paraId="309FB56C" w14:textId="77777777" w:rsidR="00764796" w:rsidRDefault="00764796" w:rsidP="00764796">
      <w:pPr>
        <w:pStyle w:val="Rubrik2"/>
      </w:pPr>
      <w:r>
        <w:t>Allmänt</w:t>
      </w:r>
    </w:p>
    <w:p w14:paraId="79FFCD71" w14:textId="77777777" w:rsidR="00734AEE" w:rsidRDefault="00734AEE" w:rsidP="00734AEE">
      <w:r>
        <w:t>För att underlätta och säkerställa inkoppling och driftsättning av mobila reservkraftaggregat bör en instruktion upprättas i förväg.</w:t>
      </w:r>
    </w:p>
    <w:p w14:paraId="657966C1" w14:textId="77777777" w:rsidR="00734AEE" w:rsidRDefault="00734AEE" w:rsidP="00734AEE">
      <w:r>
        <w:t xml:space="preserve">Nedan finns förslag på punkter som kan </w:t>
      </w:r>
      <w:r w:rsidRPr="00620B1D">
        <w:t>använda</w:t>
      </w:r>
      <w:r>
        <w:t>s</w:t>
      </w:r>
      <w:r w:rsidRPr="00620B1D">
        <w:t xml:space="preserve"> </w:t>
      </w:r>
      <w:r>
        <w:t xml:space="preserve">som stöd vid upprättandet av instruktion för inkoppling av mobilt reservkraftaggregatet. </w:t>
      </w:r>
    </w:p>
    <w:p w14:paraId="7D67D9F1" w14:textId="77777777" w:rsidR="00734AEE" w:rsidRPr="004E20DB" w:rsidRDefault="00734AEE" w:rsidP="00734AEE">
      <w:r>
        <w:t>Förtydliga gärna instruktionerna med förklarande bilder. En specifik instruktion bör finnas för varje fastighet.</w:t>
      </w:r>
    </w:p>
    <w:p w14:paraId="1420FEF8" w14:textId="77777777" w:rsidR="00734AEE" w:rsidRPr="00BC036C" w:rsidRDefault="00734AEE" w:rsidP="00734AEE">
      <w:pPr>
        <w:pStyle w:val="Rubrik3"/>
      </w:pPr>
      <w:r w:rsidRPr="00BC036C">
        <w:t>Placering</w:t>
      </w:r>
    </w:p>
    <w:p w14:paraId="50E232DB" w14:textId="77777777" w:rsidR="00764796" w:rsidRDefault="00764796" w:rsidP="00764796">
      <w:pPr>
        <w:tabs>
          <w:tab w:val="left" w:pos="284"/>
        </w:tabs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1"/>
      <w:r>
        <w:t xml:space="preserve">  </w:t>
      </w:r>
      <w:r w:rsidR="00734AEE">
        <w:t>Ange för vilken prioriterad fastighet denna instruktion gäller.</w:t>
      </w:r>
    </w:p>
    <w:p w14:paraId="10C5CF55" w14:textId="77777777" w:rsidR="00764796" w:rsidRDefault="00764796" w:rsidP="00764796">
      <w: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2"/>
      <w:r>
        <w:t xml:space="preserve">  </w:t>
      </w:r>
      <w:r w:rsidR="00734AEE">
        <w:t>Ange vilket mobilt reservkraftaggregat instruktionen avser</w:t>
      </w:r>
      <w:r w:rsidR="00CA4FBE">
        <w:t>.</w:t>
      </w:r>
    </w:p>
    <w:p w14:paraId="0FAFA635" w14:textId="77777777" w:rsidR="00764796" w:rsidRDefault="00764796" w:rsidP="00764796"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3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3"/>
      <w:r>
        <w:t xml:space="preserve">  </w:t>
      </w:r>
      <w:r w:rsidR="00734AEE">
        <w:t>Ange när det mobila reservkraftaggregatet provades första gången mot fastigheten</w:t>
      </w:r>
      <w:r w:rsidR="00CA4FBE">
        <w:t>.</w:t>
      </w:r>
    </w:p>
    <w:p w14:paraId="6087E6D0" w14:textId="77777777" w:rsidR="00764796" w:rsidRDefault="00764796" w:rsidP="00764796"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4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4"/>
      <w:r>
        <w:t xml:space="preserve">  </w:t>
      </w:r>
      <w:r w:rsidR="00734AEE">
        <w:t>Ange jordtagsmotståndets uppmätta värde</w:t>
      </w:r>
      <w:r w:rsidR="00045C0E">
        <w:t>.</w:t>
      </w:r>
    </w:p>
    <w:p w14:paraId="58AEB62B" w14:textId="77777777" w:rsidR="00CA4FBE" w:rsidRDefault="00CA4FBE" w:rsidP="00CA4FBE"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1296">
        <w:fldChar w:fldCharType="separate"/>
      </w:r>
      <w:r>
        <w:fldChar w:fldCharType="end"/>
      </w:r>
      <w:r>
        <w:t xml:space="preserve">  </w:t>
      </w:r>
      <w:r w:rsidR="00F127B6">
        <w:t xml:space="preserve">Ange vart det </w:t>
      </w:r>
      <w:r w:rsidR="00734AEE">
        <w:t>mobila reservkraftaggregatet ska placeras. Beskriv hur det ska vändas för att minimera</w:t>
      </w:r>
      <w:r w:rsidR="00734AEE">
        <w:br/>
        <w:t xml:space="preserve">      riskerna med problem med exempelvis buller och avgaser. Utforma gärna en enkel kartskiss som visar</w:t>
      </w:r>
      <w:r w:rsidR="00734AEE">
        <w:br/>
        <w:t xml:space="preserve">      placeringen</w:t>
      </w:r>
      <w:r w:rsidR="00045C0E">
        <w:t>.</w:t>
      </w:r>
    </w:p>
    <w:p w14:paraId="418F6C15" w14:textId="77777777" w:rsidR="00CA4FBE" w:rsidRDefault="00E42872" w:rsidP="00764796"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1296">
        <w:fldChar w:fldCharType="separate"/>
      </w:r>
      <w:r>
        <w:fldChar w:fldCharType="end"/>
      </w:r>
      <w:r>
        <w:t xml:space="preserve">  </w:t>
      </w:r>
      <w:r w:rsidR="00734AEE">
        <w:t>Ange hur eventuella stödben, handbroms eller annan utrustning ska användas vid uppställningen</w:t>
      </w:r>
      <w:r>
        <w:t>.</w:t>
      </w:r>
    </w:p>
    <w:p w14:paraId="36324103" w14:textId="77777777" w:rsidR="00764796" w:rsidRDefault="00734AEE" w:rsidP="00764796">
      <w:pPr>
        <w:pStyle w:val="Rubrik3"/>
      </w:pPr>
      <w:r>
        <w:t>Inkoppling</w:t>
      </w:r>
    </w:p>
    <w:p w14:paraId="40F4F2B2" w14:textId="77777777" w:rsidR="00764796" w:rsidRDefault="00764796" w:rsidP="00764796"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5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5"/>
      <w:r>
        <w:t xml:space="preserve">  </w:t>
      </w:r>
      <w:r w:rsidR="00734AEE">
        <w:t>Ange vilken typ av reservkraftintag som finns för fastigheten, exempel CEE 63A eller liknande</w:t>
      </w:r>
      <w:r w:rsidR="00045C0E">
        <w:t>.</w:t>
      </w:r>
    </w:p>
    <w:p w14:paraId="100F7201" w14:textId="77777777" w:rsidR="00764796" w:rsidRDefault="00764796" w:rsidP="00EF0EA6">
      <w:pPr>
        <w:tabs>
          <w:tab w:val="left" w:pos="284"/>
        </w:tabs>
      </w:pP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6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6"/>
      <w:r>
        <w:t xml:space="preserve">  </w:t>
      </w:r>
      <w:r w:rsidR="00734AEE">
        <w:t>Ange vilken typ av anslutningsledning som ska användas och om den finns i fastigheten eller följer med</w:t>
      </w:r>
      <w:r w:rsidR="00734AEE">
        <w:br/>
        <w:t xml:space="preserve">      reservkraftaggregatet. Ange även längden på anslutningsledningen</w:t>
      </w:r>
      <w:r w:rsidR="00045C0E">
        <w:t>.</w:t>
      </w:r>
    </w:p>
    <w:p w14:paraId="3B9553F3" w14:textId="77777777" w:rsidR="007C2164" w:rsidRDefault="00764796" w:rsidP="007C2164">
      <w: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7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7"/>
      <w:r>
        <w:t xml:space="preserve">  </w:t>
      </w:r>
      <w:r w:rsidR="00734AEE">
        <w:t>Ange om det finns behov av exempelvis överkörningsskydd eller annan extra utrustning för att koppla in det</w:t>
      </w:r>
      <w:r w:rsidR="00734AEE">
        <w:br/>
        <w:t xml:space="preserve">      mobila reservkraftaggregatet mot fastigheten</w:t>
      </w:r>
      <w:r w:rsidR="007C2164">
        <w:t>.</w:t>
      </w:r>
    </w:p>
    <w:p w14:paraId="6AC264F8" w14:textId="77777777" w:rsidR="00734AEE" w:rsidRDefault="00734AEE" w:rsidP="00734AEE">
      <w:pPr>
        <w:pStyle w:val="Rubrik3"/>
      </w:pPr>
      <w:r w:rsidRPr="00BC036C">
        <w:t xml:space="preserve">Kontroll före </w:t>
      </w:r>
      <w:r w:rsidRPr="00CC5ADA">
        <w:t xml:space="preserve">driftsättning </w:t>
      </w:r>
      <w:r w:rsidRPr="00BC036C">
        <w:t>av reservkraftaggregatet</w:t>
      </w:r>
    </w:p>
    <w:p w14:paraId="3EA87A2D" w14:textId="77777777" w:rsidR="00734AEE" w:rsidRDefault="00734AEE" w:rsidP="00734AEE">
      <w:pPr>
        <w:tabs>
          <w:tab w:val="left" w:pos="284"/>
        </w:tabs>
      </w:pP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10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8"/>
      <w:r>
        <w:t xml:space="preserve">  Ange vart i fastigheten reservkraftomkopplare är placerad.</w:t>
      </w:r>
    </w:p>
    <w:p w14:paraId="6063E264" w14:textId="77777777" w:rsidR="00734AEE" w:rsidRDefault="00734AEE" w:rsidP="00734AEE">
      <w: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1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9"/>
      <w:r>
        <w:t xml:space="preserve">  Ange om några anläggningsdelar ska kopplas bort innan påkoppling av reservkraftaggregatet. Skriv tydligt</w:t>
      </w:r>
      <w:r>
        <w:br/>
        <w:t xml:space="preserve">      hur detta i så fall ska genomföras, vilka brytare som ska användas, eventuellt vilka säkringar som ska kopplas</w:t>
      </w:r>
      <w:r>
        <w:br/>
        <w:t xml:space="preserve">      bort, med mera.</w:t>
      </w:r>
    </w:p>
    <w:p w14:paraId="72F1128E" w14:textId="77777777" w:rsidR="00734AEE" w:rsidRDefault="00734AEE" w:rsidP="00734AEE">
      <w:pPr>
        <w:tabs>
          <w:tab w:val="left" w:pos="284"/>
        </w:tabs>
      </w:pPr>
      <w: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2"/>
      <w:r>
        <w:instrText xml:space="preserve"> FORMCHECKBOX </w:instrText>
      </w:r>
      <w:r w:rsidR="00A11296">
        <w:fldChar w:fldCharType="separate"/>
      </w:r>
      <w:r>
        <w:fldChar w:fldCharType="end"/>
      </w:r>
      <w:bookmarkEnd w:id="10"/>
      <w:r>
        <w:t xml:space="preserve">  Ange vart och hur fasföljden kan mätas, både på nät- och reservkraftsidan, innan omkoppling till</w:t>
      </w:r>
      <w:r>
        <w:br/>
        <w:t xml:space="preserve">      reservkraftdrift sker.</w:t>
      </w:r>
    </w:p>
    <w:p w14:paraId="2561D7EF" w14:textId="77777777" w:rsidR="00734AEE" w:rsidRDefault="00734AEE" w:rsidP="00734AEE">
      <w:pPr>
        <w:pStyle w:val="Rubrik3"/>
      </w:pPr>
      <w:r w:rsidRPr="00BC036C">
        <w:t>Övrigt</w:t>
      </w:r>
    </w:p>
    <w:p w14:paraId="35A5B987" w14:textId="77777777" w:rsidR="00D90218" w:rsidRPr="00732157" w:rsidRDefault="00734AEE" w:rsidP="00734AEE">
      <w:pPr>
        <w:tabs>
          <w:tab w:val="left" w:pos="284"/>
        </w:tabs>
      </w:pP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11296">
        <w:fldChar w:fldCharType="separate"/>
      </w:r>
      <w:r>
        <w:fldChar w:fldCharType="end"/>
      </w:r>
      <w:r>
        <w:t xml:space="preserve">  Ange om det finns några övriga punkter som är viktiga att kontrollera eller att tänka på innan omkoppling</w:t>
      </w:r>
      <w:r>
        <w:br/>
        <w:t xml:space="preserve">      sker till reservkraftdrift.</w:t>
      </w:r>
      <w:r w:rsidRPr="00732157">
        <w:t xml:space="preserve"> </w:t>
      </w:r>
    </w:p>
    <w:sectPr w:rsidR="00D90218" w:rsidRPr="00732157" w:rsidSect="00934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A85C" w14:textId="77777777" w:rsidR="00CD2582" w:rsidRDefault="00CD2582">
      <w:pPr>
        <w:spacing w:line="240" w:lineRule="auto"/>
      </w:pPr>
      <w:r>
        <w:separator/>
      </w:r>
    </w:p>
  </w:endnote>
  <w:endnote w:type="continuationSeparator" w:id="0">
    <w:p w14:paraId="48345514" w14:textId="77777777" w:rsidR="00CD2582" w:rsidRDefault="00CD2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7295" w14:textId="77777777" w:rsidR="003E5E45" w:rsidRDefault="003E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60F2" w14:textId="28AD05AD" w:rsidR="003E5E45" w:rsidRPr="00FE53ED" w:rsidRDefault="00BA57A8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17E5B5" wp14:editId="0994B33E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2" name="Bild 13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1D42C17" wp14:editId="42CE0F06">
              <wp:simplePos x="0" y="0"/>
              <wp:positionH relativeFrom="column">
                <wp:posOffset>329565</wp:posOffset>
              </wp:positionH>
              <wp:positionV relativeFrom="paragraph">
                <wp:posOffset>-95886</wp:posOffset>
              </wp:positionV>
              <wp:extent cx="501269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12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BDB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80AEA7" id="Line 1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5pt,-7.55pt" to="420.6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" strokecolor="#dbdbd1"/>
          </w:pict>
        </mc:Fallback>
      </mc:AlternateContent>
    </w:r>
    <w:r w:rsidR="003E5E45">
      <w:rPr>
        <w:caps/>
        <w:noProof/>
      </w:rPr>
      <w:tab/>
    </w:r>
    <w:r w:rsidR="003E5E45" w:rsidRPr="00FE53ED">
      <w:rPr>
        <w:caps/>
        <w:noProof/>
      </w:rPr>
      <w:t>st</w:t>
    </w:r>
    <w:r w:rsidR="003E5E45">
      <w:rPr>
        <w:caps/>
        <w:noProof/>
      </w:rPr>
      <w:t>öd för hantering av reservkraft</w:t>
    </w:r>
    <w:r w:rsidR="003E5E45" w:rsidRPr="00FE53ED">
      <w:rPr>
        <w:caps/>
        <w:noProof/>
      </w:rPr>
      <w:t>processen</w:t>
    </w:r>
  </w:p>
  <w:p w14:paraId="1E27FA9C" w14:textId="77777777" w:rsidR="003E5E45" w:rsidRPr="00FA650C" w:rsidRDefault="003E5E45" w:rsidP="004F5E26">
    <w:pPr>
      <w:pStyle w:val="Sidfot"/>
      <w:tabs>
        <w:tab w:val="left" w:pos="567"/>
      </w:tabs>
    </w:pPr>
    <w:r>
      <w:tab/>
      <w:t>Verktygslåda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AAA2" w14:textId="77777777" w:rsidR="003E5E45" w:rsidRDefault="003E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AAB7" w14:textId="77777777" w:rsidR="00CD2582" w:rsidRDefault="00CD2582">
      <w:pPr>
        <w:spacing w:line="240" w:lineRule="auto"/>
      </w:pPr>
      <w:r>
        <w:separator/>
      </w:r>
    </w:p>
  </w:footnote>
  <w:footnote w:type="continuationSeparator" w:id="0">
    <w:p w14:paraId="7F4BF5F3" w14:textId="77777777" w:rsidR="00CD2582" w:rsidRDefault="00CD25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CDB6" w14:textId="77777777" w:rsidR="003E5E45" w:rsidRDefault="003E5E4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3E5E45" w14:paraId="0C3715A7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CEFF88B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 w:rsidRPr="005F5D6C">
            <w:t>Upprättad av</w:t>
          </w:r>
        </w:p>
      </w:tc>
      <w:tc>
        <w:tcPr>
          <w:tcW w:w="2552" w:type="dxa"/>
          <w:tcMar>
            <w:right w:w="0" w:type="dxa"/>
          </w:tcMar>
        </w:tcPr>
        <w:p w14:paraId="1D1ED579" w14:textId="77777777" w:rsidR="003E5E45" w:rsidRPr="005457F4" w:rsidRDefault="003E5E45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2F048DE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1728322F" w14:textId="77777777" w:rsidR="003E5E45" w:rsidRDefault="003E5E45" w:rsidP="00A51A74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2506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(</w:t>
          </w:r>
          <w:fldSimple w:instr=" NUMPAGES  \* MERGEFORMAT ">
            <w:r w:rsidR="00625065"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2552" w:type="dxa"/>
          <w:vMerge w:val="restart"/>
        </w:tcPr>
        <w:p w14:paraId="7C19FE20" w14:textId="77777777" w:rsidR="003E5E45" w:rsidRPr="00906E57" w:rsidRDefault="003E5E45" w:rsidP="00A51A74">
          <w:pPr>
            <w:pStyle w:val="Infyllnadsfltisidhuvud"/>
          </w:pPr>
        </w:p>
      </w:tc>
    </w:tr>
    <w:tr w:rsidR="003E5E45" w14:paraId="53093D87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38465D3E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>
            <w:t>godkänd av</w:t>
          </w:r>
        </w:p>
      </w:tc>
      <w:tc>
        <w:tcPr>
          <w:tcW w:w="2552" w:type="dxa"/>
          <w:tcMar>
            <w:right w:w="0" w:type="dxa"/>
          </w:tcMar>
        </w:tcPr>
        <w:p w14:paraId="7E73E87D" w14:textId="77777777" w:rsidR="003E5E45" w:rsidRPr="005457F4" w:rsidRDefault="003E5E45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3FAB02DD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>
            <w:t>sekretessklass</w:t>
          </w:r>
        </w:p>
      </w:tc>
      <w:tc>
        <w:tcPr>
          <w:tcW w:w="1417" w:type="dxa"/>
          <w:tcMar>
            <w:right w:w="0" w:type="dxa"/>
          </w:tcMar>
        </w:tcPr>
        <w:p w14:paraId="1E99B114" w14:textId="77777777" w:rsidR="003E5E45" w:rsidRDefault="003E5E45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092B091C" w14:textId="77777777" w:rsidR="003E5E45" w:rsidRDefault="003E5E45" w:rsidP="00A51A74">
          <w:pPr>
            <w:pStyle w:val="Infyllnadsfltisidhuvud"/>
          </w:pPr>
        </w:p>
      </w:tc>
    </w:tr>
    <w:tr w:rsidR="003E5E45" w14:paraId="530A3961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248A5363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69ADD3A8" w14:textId="77777777" w:rsidR="003E5E45" w:rsidRPr="005457F4" w:rsidRDefault="003E5E45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C9DB3F0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>
            <w:t>dokumentnr</w:t>
          </w:r>
        </w:p>
      </w:tc>
      <w:tc>
        <w:tcPr>
          <w:tcW w:w="1417" w:type="dxa"/>
          <w:tcMar>
            <w:right w:w="0" w:type="dxa"/>
          </w:tcMar>
        </w:tcPr>
        <w:p w14:paraId="590CEB35" w14:textId="77777777" w:rsidR="003E5E45" w:rsidRDefault="003E5E45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5FA8351B" w14:textId="77777777" w:rsidR="003E5E45" w:rsidRDefault="003E5E45" w:rsidP="00A51A74">
          <w:pPr>
            <w:pStyle w:val="Infyllnadsfltisidhuvud"/>
          </w:pPr>
        </w:p>
      </w:tc>
    </w:tr>
    <w:tr w:rsidR="003E5E45" w14:paraId="15B95513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4A481FA5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  <w:r>
            <w:t>revision</w:t>
          </w:r>
        </w:p>
      </w:tc>
      <w:tc>
        <w:tcPr>
          <w:tcW w:w="2552" w:type="dxa"/>
          <w:tcMar>
            <w:right w:w="0" w:type="dxa"/>
          </w:tcMar>
        </w:tcPr>
        <w:p w14:paraId="4BF2DBE0" w14:textId="77777777" w:rsidR="003E5E45" w:rsidRPr="005457F4" w:rsidRDefault="003E5E45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3EE9FF89" w14:textId="77777777" w:rsidR="003E5E45" w:rsidRDefault="003E5E45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31FCF879" w14:textId="77777777" w:rsidR="003E5E45" w:rsidRDefault="003E5E45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50D4FB4B" w14:textId="77777777" w:rsidR="003E5E45" w:rsidRDefault="003E5E45" w:rsidP="00A51A74">
          <w:pPr>
            <w:pStyle w:val="Infyllnadsfltisidhuvud"/>
          </w:pPr>
        </w:p>
      </w:tc>
    </w:tr>
  </w:tbl>
  <w:p w14:paraId="020171CE" w14:textId="77777777" w:rsidR="003E5E45" w:rsidRDefault="003E5E45" w:rsidP="00B73458">
    <w:pPr>
      <w:pStyle w:val="Sidhuvud"/>
      <w:framePr w:hSpace="0" w:wrap="auto" w:vAnchor="margin" w:hAnchor="text" w:xAlign="left" w:yAlign="in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E701" w14:textId="77777777" w:rsidR="003E5E45" w:rsidRDefault="003E5E45">
    <w:pPr>
      <w:pStyle w:val="Sidhuvud"/>
      <w:framePr w:wrap="arou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4CB"/>
    <w:multiLevelType w:val="hybridMultilevel"/>
    <w:tmpl w:val="4BD0E530"/>
    <w:lvl w:ilvl="0" w:tplc="151E9B0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077983"/>
    <w:multiLevelType w:val="hybridMultilevel"/>
    <w:tmpl w:val="F8CE9A7C"/>
    <w:lvl w:ilvl="0" w:tplc="151E9B0A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1678"/>
    <w:multiLevelType w:val="multilevel"/>
    <w:tmpl w:val="15BA071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AF12D8"/>
    <w:multiLevelType w:val="multilevel"/>
    <w:tmpl w:val="09A4270C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06C7B"/>
    <w:rsid w:val="00045C0E"/>
    <w:rsid w:val="0005230F"/>
    <w:rsid w:val="00067ADC"/>
    <w:rsid w:val="00067E35"/>
    <w:rsid w:val="000D078E"/>
    <w:rsid w:val="000F4017"/>
    <w:rsid w:val="00107453"/>
    <w:rsid w:val="00112119"/>
    <w:rsid w:val="00166CC8"/>
    <w:rsid w:val="00172B75"/>
    <w:rsid w:val="00183DD2"/>
    <w:rsid w:val="00195628"/>
    <w:rsid w:val="001B00C8"/>
    <w:rsid w:val="001C5759"/>
    <w:rsid w:val="001D30CA"/>
    <w:rsid w:val="001E0591"/>
    <w:rsid w:val="00236411"/>
    <w:rsid w:val="00245809"/>
    <w:rsid w:val="00267DB6"/>
    <w:rsid w:val="00291562"/>
    <w:rsid w:val="00292036"/>
    <w:rsid w:val="002A0698"/>
    <w:rsid w:val="002B2646"/>
    <w:rsid w:val="002D588E"/>
    <w:rsid w:val="002E12A3"/>
    <w:rsid w:val="00301452"/>
    <w:rsid w:val="0030694E"/>
    <w:rsid w:val="00330D1E"/>
    <w:rsid w:val="003412DC"/>
    <w:rsid w:val="00344D0C"/>
    <w:rsid w:val="003551A7"/>
    <w:rsid w:val="003A01AD"/>
    <w:rsid w:val="003A74F1"/>
    <w:rsid w:val="003C056F"/>
    <w:rsid w:val="003E5E45"/>
    <w:rsid w:val="004003C9"/>
    <w:rsid w:val="004310B8"/>
    <w:rsid w:val="00432432"/>
    <w:rsid w:val="00446FE6"/>
    <w:rsid w:val="00474A55"/>
    <w:rsid w:val="004F5E26"/>
    <w:rsid w:val="0052734D"/>
    <w:rsid w:val="005457F4"/>
    <w:rsid w:val="005722C8"/>
    <w:rsid w:val="005C097B"/>
    <w:rsid w:val="005F5D6C"/>
    <w:rsid w:val="006076C1"/>
    <w:rsid w:val="00616986"/>
    <w:rsid w:val="00625065"/>
    <w:rsid w:val="00646F8A"/>
    <w:rsid w:val="00655F5D"/>
    <w:rsid w:val="006613D3"/>
    <w:rsid w:val="00664E84"/>
    <w:rsid w:val="00671E61"/>
    <w:rsid w:val="006A4D64"/>
    <w:rsid w:val="006D6471"/>
    <w:rsid w:val="006D6BEF"/>
    <w:rsid w:val="006E146F"/>
    <w:rsid w:val="006E6D57"/>
    <w:rsid w:val="00732157"/>
    <w:rsid w:val="00734AEE"/>
    <w:rsid w:val="007365F5"/>
    <w:rsid w:val="00764796"/>
    <w:rsid w:val="00773893"/>
    <w:rsid w:val="007826D1"/>
    <w:rsid w:val="0079757E"/>
    <w:rsid w:val="007C2164"/>
    <w:rsid w:val="007C2FBC"/>
    <w:rsid w:val="00810F1E"/>
    <w:rsid w:val="008175E2"/>
    <w:rsid w:val="00841674"/>
    <w:rsid w:val="00882009"/>
    <w:rsid w:val="008928DF"/>
    <w:rsid w:val="008E3CE7"/>
    <w:rsid w:val="008E62EF"/>
    <w:rsid w:val="008F0814"/>
    <w:rsid w:val="008F61FF"/>
    <w:rsid w:val="00902327"/>
    <w:rsid w:val="00906671"/>
    <w:rsid w:val="00906E57"/>
    <w:rsid w:val="0092183A"/>
    <w:rsid w:val="00925CFB"/>
    <w:rsid w:val="00934CDA"/>
    <w:rsid w:val="00962245"/>
    <w:rsid w:val="00962624"/>
    <w:rsid w:val="009D38E7"/>
    <w:rsid w:val="009E3E34"/>
    <w:rsid w:val="009F1E4C"/>
    <w:rsid w:val="00A11296"/>
    <w:rsid w:val="00A11FF2"/>
    <w:rsid w:val="00A37B9B"/>
    <w:rsid w:val="00A51A74"/>
    <w:rsid w:val="00A52AA3"/>
    <w:rsid w:val="00A63073"/>
    <w:rsid w:val="00AC5BF2"/>
    <w:rsid w:val="00B00F4B"/>
    <w:rsid w:val="00B270F2"/>
    <w:rsid w:val="00B33A08"/>
    <w:rsid w:val="00B47B03"/>
    <w:rsid w:val="00B73458"/>
    <w:rsid w:val="00BA57A8"/>
    <w:rsid w:val="00BC29AB"/>
    <w:rsid w:val="00C6079C"/>
    <w:rsid w:val="00C97A47"/>
    <w:rsid w:val="00C97ABC"/>
    <w:rsid w:val="00CA4FBE"/>
    <w:rsid w:val="00CD0D8F"/>
    <w:rsid w:val="00CD2582"/>
    <w:rsid w:val="00D36CC4"/>
    <w:rsid w:val="00D47A95"/>
    <w:rsid w:val="00D5020F"/>
    <w:rsid w:val="00D90218"/>
    <w:rsid w:val="00DC5185"/>
    <w:rsid w:val="00DC6485"/>
    <w:rsid w:val="00E16ABC"/>
    <w:rsid w:val="00E218C9"/>
    <w:rsid w:val="00E356B2"/>
    <w:rsid w:val="00E42872"/>
    <w:rsid w:val="00E4584F"/>
    <w:rsid w:val="00EA3D35"/>
    <w:rsid w:val="00EC2BC7"/>
    <w:rsid w:val="00EE1459"/>
    <w:rsid w:val="00EF0EA6"/>
    <w:rsid w:val="00F059F0"/>
    <w:rsid w:val="00F127B6"/>
    <w:rsid w:val="00F306A6"/>
    <w:rsid w:val="00F71797"/>
    <w:rsid w:val="00F74E13"/>
    <w:rsid w:val="00F81692"/>
    <w:rsid w:val="00F92DD1"/>
    <w:rsid w:val="00F97022"/>
    <w:rsid w:val="00FE46FC"/>
    <w:rsid w:val="00FE5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35C47C2F"/>
  <w15:chartTrackingRefBased/>
  <w15:docId w15:val="{80C86250-A919-4111-81A1-C8291F9F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9F0"/>
    <w:pPr>
      <w:tabs>
        <w:tab w:val="left" w:pos="992"/>
      </w:tabs>
      <w:spacing w:after="120" w:line="280" w:lineRule="exact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292036"/>
    <w:pPr>
      <w:keepNext/>
      <w:tabs>
        <w:tab w:val="left" w:pos="851"/>
      </w:tabs>
      <w:spacing w:after="120" w:line="420" w:lineRule="exact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F059F0"/>
    <w:pPr>
      <w:tabs>
        <w:tab w:val="left" w:pos="993"/>
      </w:tabs>
      <w:spacing w:before="480"/>
      <w:outlineLvl w:val="1"/>
    </w:pPr>
    <w:rPr>
      <w:b/>
      <w:caps/>
      <w:color w:val="B0AEA3"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FE46FC"/>
    <w:pPr>
      <w:keepNext/>
      <w:tabs>
        <w:tab w:val="clear" w:pos="992"/>
        <w:tab w:val="left" w:pos="993"/>
      </w:tabs>
      <w:spacing w:before="240" w:after="0" w:line="220" w:lineRule="exact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F059F0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FE46FC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292036"/>
    <w:rPr>
      <w:rFonts w:ascii="Arial" w:hAnsi="Arial"/>
      <w:b/>
      <w:bCs/>
      <w:kern w:val="32"/>
      <w:sz w:val="32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46063C"/>
    <w:pPr>
      <w:spacing w:before="60" w:line="200" w:lineRule="exact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51A74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clear" w:pos="993"/>
        <w:tab w:val="left" w:pos="567"/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uiPriority w:val="34"/>
    <w:qFormat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236411"/>
    <w:pPr>
      <w:tabs>
        <w:tab w:val="clear" w:pos="284"/>
        <w:tab w:val="clear" w:pos="567"/>
        <w:tab w:val="clear" w:pos="851"/>
        <w:tab w:val="clear" w:pos="992"/>
        <w:tab w:val="left" w:pos="1276"/>
      </w:tabs>
      <w:ind w:left="1276" w:hanging="283"/>
    </w:pPr>
  </w:style>
  <w:style w:type="character" w:customStyle="1" w:styleId="st1">
    <w:name w:val="st1"/>
    <w:uiPriority w:val="99"/>
    <w:rsid w:val="00446FE6"/>
    <w:rPr>
      <w:rFonts w:cs="Times New Roman"/>
    </w:rPr>
  </w:style>
  <w:style w:type="paragraph" w:styleId="Ballongtext">
    <w:name w:val="Balloon Text"/>
    <w:basedOn w:val="Normal"/>
    <w:link w:val="BallongtextChar"/>
    <w:rsid w:val="00A11F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A11FF2"/>
    <w:rPr>
      <w:rFonts w:ascii="Lucida Grande" w:hAnsi="Lucida Grande" w:cs="Lucida Grande"/>
      <w:sz w:val="18"/>
      <w:szCs w:val="18"/>
    </w:rPr>
  </w:style>
  <w:style w:type="paragraph" w:customStyle="1" w:styleId="-Brdtext">
    <w:name w:val="-Brödtext"/>
    <w:autoRedefine/>
    <w:qFormat/>
    <w:rsid w:val="00734AEE"/>
    <w:pPr>
      <w:spacing w:after="120"/>
      <w:ind w:right="-1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1995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Livsmedelsverket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2014-06-11T06:42:00Z</cp:lastPrinted>
  <dcterms:created xsi:type="dcterms:W3CDTF">2024-11-06T09:43:00Z</dcterms:created>
  <dcterms:modified xsi:type="dcterms:W3CDTF">2024-11-06T09:43:00Z</dcterms:modified>
</cp:coreProperties>
</file>